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云南省医疗保障局关于</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进一步规范省内异地就医结算工作的通知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云医保〔2021〕104号</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各州、市医疗保障局，局机关各处室、直属各单位：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妥善解决在深入开展党史学习教育，实施“局长处长科长走流程”活动中，反映出的省内异地就医结算中直接结算与手工报销适用医保目录、支付标准不够明确等问题，进一步规范省内异地就医结算工作，现将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参加我省职工基本医疗保险或城乡居民基本医疗保险的参保人（以下统称：参保人）在省内各统筹地区之间异地就医的，统一执行全省基本医疗保险药品、医用耗材目录和医疗服务项目支付范围（以下简称“医保目录”），享受参保地待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参保人在省内异地就医所产生医疗服务项目费用，以就医地的公立医疗机构医疗服务项目政府制定最高限价作为医保最高支付标准。实际收费低于政府限价的，据实结算；实际收费高于政府限价的，超出部分由个人自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全省上线国家医保信息系统后，各统筹地区要督促定点医疗机构上传全部住院患者（包括自费患者）医疗费用结算信息和费用明细信息。参保人在省内异地就医按自费结算的，返回参保地手工结算时，参保地医保经办机构根据医疗机构上传医保信息系统费用明细进行结算，无上传数据的，由就医地医保部门督促医疗机构补传数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本通知自2021年12月1日起执行，以往与本通知不一致的规定，按本通知执行。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云南省医疗保障局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2021年10月14日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19E71BD"/>
    <w:rsid w:val="04B679C3"/>
    <w:rsid w:val="07AA0520"/>
    <w:rsid w:val="080F63D8"/>
    <w:rsid w:val="09341458"/>
    <w:rsid w:val="09FF7F32"/>
    <w:rsid w:val="0B0912D7"/>
    <w:rsid w:val="11111AFD"/>
    <w:rsid w:val="11C934C6"/>
    <w:rsid w:val="15103CF8"/>
    <w:rsid w:val="152206F7"/>
    <w:rsid w:val="152D2DCA"/>
    <w:rsid w:val="15886EF0"/>
    <w:rsid w:val="1A022DD1"/>
    <w:rsid w:val="1C141F86"/>
    <w:rsid w:val="1DEC284C"/>
    <w:rsid w:val="1E6523AC"/>
    <w:rsid w:val="221C31F5"/>
    <w:rsid w:val="22440422"/>
    <w:rsid w:val="2A1C1FC5"/>
    <w:rsid w:val="2D5C67E7"/>
    <w:rsid w:val="31A15F24"/>
    <w:rsid w:val="395347B5"/>
    <w:rsid w:val="39A232A0"/>
    <w:rsid w:val="39E745AA"/>
    <w:rsid w:val="3B5A6BBB"/>
    <w:rsid w:val="3EDA13A6"/>
    <w:rsid w:val="42F058B7"/>
    <w:rsid w:val="436109F6"/>
    <w:rsid w:val="441A38D4"/>
    <w:rsid w:val="488E42C9"/>
    <w:rsid w:val="4BC77339"/>
    <w:rsid w:val="4C9236C5"/>
    <w:rsid w:val="4ED533A1"/>
    <w:rsid w:val="505C172E"/>
    <w:rsid w:val="52F46F0B"/>
    <w:rsid w:val="53D8014D"/>
    <w:rsid w:val="55E064E0"/>
    <w:rsid w:val="572C6D10"/>
    <w:rsid w:val="5DC34279"/>
    <w:rsid w:val="608816D1"/>
    <w:rsid w:val="60EF4E7F"/>
    <w:rsid w:val="665233C1"/>
    <w:rsid w:val="6AD9688B"/>
    <w:rsid w:val="6CAC71E4"/>
    <w:rsid w:val="6D0E3F22"/>
    <w:rsid w:val="6DBC77E8"/>
    <w:rsid w:val="6FCF00AA"/>
    <w:rsid w:val="7BA8267B"/>
    <w:rsid w:val="7C9011D9"/>
    <w:rsid w:val="7DC651C5"/>
    <w:rsid w:val="7E207132"/>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2021-12-22T02:42:35Z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