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val="en-US" w:eastAsia="zh-CN"/>
        </w:rPr>
        <w:t>基本医疗保险跨省异地就医备案</w:t>
      </w:r>
      <w:r>
        <w:rPr>
          <w:rFonts w:hint="eastAsia" w:ascii="方正小标宋_GBK" w:hAnsi="方正小标宋_GBK" w:eastAsia="方正小标宋_GBK" w:cs="方正小标宋_GBK"/>
          <w:sz w:val="44"/>
          <w:szCs w:val="44"/>
        </w:rPr>
        <w:t>个人承诺书</w:t>
      </w:r>
    </w:p>
    <w:tbl>
      <w:tblPr>
        <w:tblStyle w:val="6"/>
        <w:tblW w:w="958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060"/>
        <w:gridCol w:w="1217"/>
        <w:gridCol w:w="1217"/>
        <w:gridCol w:w="1366"/>
        <w:gridCol w:w="107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54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姓</w:t>
            </w:r>
            <w:r>
              <w:rPr>
                <w:rFonts w:hint="eastAsia" w:ascii="宋体" w:hAnsi="宋体" w:cs="宋体"/>
                <w:sz w:val="24"/>
                <w:szCs w:val="24"/>
                <w:lang w:val="en-US" w:eastAsia="zh-CN"/>
              </w:rPr>
              <w:t xml:space="preserve">  </w:t>
            </w:r>
            <w:r>
              <w:rPr>
                <w:rFonts w:hint="eastAsia" w:ascii="宋体" w:hAnsi="宋体" w:eastAsia="宋体" w:cs="宋体"/>
                <w:sz w:val="24"/>
                <w:szCs w:val="24"/>
              </w:rPr>
              <w:t>名</w:t>
            </w:r>
          </w:p>
        </w:tc>
        <w:tc>
          <w:tcPr>
            <w:tcW w:w="1060" w:type="dxa"/>
            <w:noWrap w:val="0"/>
            <w:vAlign w:val="center"/>
          </w:tcPr>
          <w:p>
            <w:pPr>
              <w:jc w:val="center"/>
              <w:rPr>
                <w:rFonts w:hint="eastAsia" w:ascii="方正仿宋_GBK" w:hAnsi="方正仿宋_GBK" w:eastAsia="方正仿宋_GBK" w:cs="方正仿宋_GBK"/>
                <w:sz w:val="24"/>
                <w:szCs w:val="24"/>
              </w:rPr>
            </w:pPr>
          </w:p>
        </w:tc>
        <w:tc>
          <w:tcPr>
            <w:tcW w:w="1217" w:type="dxa"/>
            <w:noWrap w:val="0"/>
            <w:vAlign w:val="center"/>
          </w:tcPr>
          <w:p>
            <w:pPr>
              <w:jc w:val="center"/>
              <w:rPr>
                <w:rFonts w:hint="eastAsia" w:ascii="方正仿宋_GBK" w:hAnsi="方正仿宋_GBK" w:eastAsia="方正仿宋_GBK" w:cs="方正仿宋_GBK"/>
                <w:sz w:val="24"/>
                <w:szCs w:val="24"/>
              </w:rPr>
            </w:pPr>
            <w:r>
              <w:rPr>
                <w:rFonts w:hint="eastAsia" w:ascii="宋体" w:hAnsi="宋体" w:eastAsia="宋体" w:cs="宋体"/>
                <w:sz w:val="24"/>
                <w:szCs w:val="24"/>
              </w:rPr>
              <w:t>性</w:t>
            </w:r>
            <w:r>
              <w:rPr>
                <w:rFonts w:hint="eastAsia" w:ascii="宋体" w:hAnsi="宋体" w:cs="宋体"/>
                <w:sz w:val="24"/>
                <w:szCs w:val="24"/>
                <w:lang w:val="en-US" w:eastAsia="zh-CN"/>
              </w:rPr>
              <w:t xml:space="preserve">  </w:t>
            </w:r>
            <w:r>
              <w:rPr>
                <w:rFonts w:hint="eastAsia" w:ascii="宋体" w:hAnsi="宋体" w:eastAsia="宋体" w:cs="宋体"/>
                <w:sz w:val="24"/>
                <w:szCs w:val="24"/>
              </w:rPr>
              <w:t>别</w:t>
            </w:r>
          </w:p>
        </w:tc>
        <w:tc>
          <w:tcPr>
            <w:tcW w:w="1217" w:type="dxa"/>
            <w:noWrap w:val="0"/>
            <w:vAlign w:val="center"/>
          </w:tcPr>
          <w:p>
            <w:pPr>
              <w:jc w:val="center"/>
              <w:rPr>
                <w:rFonts w:hint="eastAsia" w:ascii="方正仿宋_GBK" w:hAnsi="方正仿宋_GBK" w:eastAsia="方正仿宋_GBK" w:cs="方正仿宋_GBK"/>
                <w:sz w:val="24"/>
                <w:szCs w:val="24"/>
              </w:rPr>
            </w:pPr>
          </w:p>
        </w:tc>
        <w:tc>
          <w:tcPr>
            <w:tcW w:w="1366" w:type="dxa"/>
            <w:noWrap w:val="0"/>
            <w:vAlign w:val="center"/>
          </w:tcPr>
          <w:p>
            <w:pPr>
              <w:jc w:val="center"/>
              <w:rPr>
                <w:rFonts w:hint="eastAsia" w:ascii="方正仿宋_GBK" w:hAnsi="方正仿宋_GBK" w:eastAsia="方正仿宋_GBK" w:cs="方正仿宋_GBK"/>
                <w:sz w:val="24"/>
                <w:szCs w:val="24"/>
              </w:rPr>
            </w:pPr>
            <w:r>
              <w:rPr>
                <w:rFonts w:hint="eastAsia" w:ascii="宋体" w:hAnsi="宋体" w:eastAsia="宋体" w:cs="宋体"/>
                <w:sz w:val="24"/>
                <w:szCs w:val="24"/>
              </w:rPr>
              <w:t>联系电话</w:t>
            </w:r>
          </w:p>
        </w:tc>
        <w:tc>
          <w:tcPr>
            <w:tcW w:w="3180" w:type="dxa"/>
            <w:gridSpan w:val="2"/>
            <w:noWrap w:val="0"/>
            <w:vAlign w:val="center"/>
          </w:tcPr>
          <w:p>
            <w:pPr>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54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2277" w:type="dxa"/>
            <w:gridSpan w:val="2"/>
            <w:noWrap w:val="0"/>
            <w:vAlign w:val="center"/>
          </w:tcPr>
          <w:p>
            <w:pPr>
              <w:jc w:val="center"/>
              <w:rPr>
                <w:rFonts w:hint="eastAsia" w:ascii="方正仿宋_GBK" w:hAnsi="方正仿宋_GBK" w:eastAsia="方正仿宋_GBK" w:cs="方正仿宋_GBK"/>
                <w:sz w:val="24"/>
                <w:szCs w:val="24"/>
              </w:rPr>
            </w:pPr>
          </w:p>
        </w:tc>
        <w:tc>
          <w:tcPr>
            <w:tcW w:w="1217" w:type="dxa"/>
            <w:noWrap w:val="0"/>
            <w:vAlign w:val="center"/>
          </w:tcPr>
          <w:p>
            <w:pPr>
              <w:jc w:val="center"/>
              <w:rPr>
                <w:rFonts w:hint="eastAsia" w:ascii="方正仿宋_GBK" w:hAnsi="方正仿宋_GBK" w:eastAsia="方正仿宋_GBK" w:cs="方正仿宋_GBK"/>
                <w:sz w:val="24"/>
                <w:szCs w:val="24"/>
              </w:rPr>
            </w:pPr>
            <w:r>
              <w:rPr>
                <w:rFonts w:hint="eastAsia" w:ascii="宋体" w:hAnsi="宋体" w:eastAsia="宋体" w:cs="宋体"/>
                <w:sz w:val="24"/>
                <w:szCs w:val="24"/>
              </w:rPr>
              <w:t>参保地</w:t>
            </w:r>
          </w:p>
        </w:tc>
        <w:tc>
          <w:tcPr>
            <w:tcW w:w="1366" w:type="dxa"/>
            <w:noWrap w:val="0"/>
            <w:vAlign w:val="center"/>
          </w:tcPr>
          <w:p>
            <w:pPr>
              <w:jc w:val="center"/>
              <w:rPr>
                <w:rFonts w:hint="eastAsia" w:ascii="宋体" w:hAnsi="宋体" w:eastAsia="宋体" w:cs="宋体"/>
                <w:sz w:val="24"/>
                <w:szCs w:val="24"/>
              </w:rPr>
            </w:pPr>
          </w:p>
        </w:tc>
        <w:tc>
          <w:tcPr>
            <w:tcW w:w="107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就医地</w:t>
            </w:r>
          </w:p>
        </w:tc>
        <w:tc>
          <w:tcPr>
            <w:tcW w:w="2110" w:type="dxa"/>
            <w:noWrap w:val="0"/>
            <w:vAlign w:val="center"/>
          </w:tcPr>
          <w:p>
            <w:pPr>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545" w:type="dxa"/>
            <w:noWrap w:val="0"/>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rPr>
              <w:t>人员类别</w:t>
            </w:r>
          </w:p>
        </w:tc>
        <w:tc>
          <w:tcPr>
            <w:tcW w:w="8040" w:type="dxa"/>
            <w:gridSpan w:val="6"/>
            <w:noWrap w:val="0"/>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口</w:t>
            </w:r>
            <w:r>
              <w:rPr>
                <w:rFonts w:hint="eastAsia" w:ascii="宋体" w:hAnsi="宋体" w:cs="宋体"/>
                <w:sz w:val="24"/>
                <w:szCs w:val="24"/>
                <w:lang w:eastAsia="zh-CN"/>
              </w:rPr>
              <w:t>跨省异地长期居住人员</w:t>
            </w:r>
          </w:p>
          <w:p>
            <w:pPr>
              <w:rPr>
                <w:rFonts w:hint="eastAsia" w:ascii="方正仿宋_GBK" w:hAnsi="方正仿宋_GBK" w:eastAsia="方正仿宋_GBK" w:cs="方正仿宋_GBK"/>
                <w:sz w:val="24"/>
                <w:szCs w:val="24"/>
                <w:vertAlign w:val="baseline"/>
                <w:lang w:eastAsia="zh-CN"/>
              </w:rPr>
            </w:pPr>
            <w:r>
              <w:rPr>
                <w:rFonts w:hint="eastAsia" w:ascii="宋体" w:hAnsi="宋体" w:eastAsia="宋体" w:cs="宋体"/>
                <w:sz w:val="24"/>
                <w:szCs w:val="24"/>
              </w:rPr>
              <w:t>口</w:t>
            </w:r>
            <w:r>
              <w:rPr>
                <w:rFonts w:hint="eastAsia" w:ascii="宋体" w:hAnsi="宋体" w:cs="宋体"/>
                <w:sz w:val="24"/>
                <w:szCs w:val="24"/>
                <w:lang w:eastAsia="zh-CN"/>
              </w:rPr>
              <w:t>跨省临时外出就医人员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9585" w:type="dxa"/>
            <w:gridSpan w:val="7"/>
            <w:noWrap w:val="0"/>
            <w:vAlign w:val="top"/>
          </w:tcPr>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人员类别说明：</w:t>
            </w:r>
          </w:p>
          <w:p>
            <w:pPr>
              <w:pStyle w:val="2"/>
              <w:rPr>
                <w:rFonts w:hint="eastAsia" w:hAnsi="宋体" w:eastAsia="宋体" w:cs="宋体"/>
                <w:lang w:eastAsia="zh-CN"/>
              </w:rPr>
            </w:pPr>
            <w:r>
              <w:rPr>
                <w:rFonts w:hint="eastAsia" w:hAnsi="宋体" w:cs="宋体"/>
              </w:rPr>
              <w:t>(一)跨省异地长期居住人员：指在异地居住生活且符合参保地规定的人员</w:t>
            </w:r>
            <w:r>
              <w:rPr>
                <w:rFonts w:hint="eastAsia" w:hAnsi="宋体" w:cs="宋体"/>
                <w:lang w:eastAsia="zh-CN"/>
              </w:rPr>
              <w:t>。</w:t>
            </w:r>
          </w:p>
          <w:p>
            <w:pPr>
              <w:pStyle w:val="2"/>
              <w:rPr>
                <w:rFonts w:hint="eastAsia" w:ascii="方正仿宋_GBK" w:hAnsi="方正仿宋_GBK" w:eastAsia="方正仿宋_GBK" w:cs="方正仿宋_GBK"/>
                <w:sz w:val="24"/>
                <w:szCs w:val="24"/>
              </w:rPr>
            </w:pPr>
            <w:r>
              <w:rPr>
                <w:rFonts w:hint="eastAsia" w:hAnsi="宋体" w:cs="宋体"/>
              </w:rPr>
              <w:t>(二)跨省临时外出就医人员：主要是指异地转诊就医人员以及因工作、旅游等需急诊就医人员。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0" w:hRule="atLeast"/>
        </w:trPr>
        <w:tc>
          <w:tcPr>
            <w:tcW w:w="9585" w:type="dxa"/>
            <w:gridSpan w:val="7"/>
            <w:noWrap w:val="0"/>
            <w:vAlign w:val="top"/>
          </w:tcPr>
          <w:p>
            <w:pPr>
              <w:spacing w:line="4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pPr>
              <w:spacing w:line="400" w:lineRule="exact"/>
              <w:rPr>
                <w:rFonts w:hint="eastAsia" w:ascii="方正仿宋_GBK" w:hAnsi="方正仿宋_GBK" w:eastAsia="方正仿宋_GBK" w:cs="方正仿宋_GBK"/>
                <w:sz w:val="24"/>
                <w:szCs w:val="24"/>
                <w:lang w:val="en-US" w:eastAsia="zh-CN"/>
              </w:rPr>
            </w:pPr>
          </w:p>
          <w:p>
            <w:pPr>
              <w:spacing w:line="400" w:lineRule="exact"/>
              <w:rPr>
                <w:rFonts w:hint="eastAsia" w:ascii="宋体" w:hAnsi="宋体" w:eastAsia="宋体" w:cs="宋体"/>
                <w:sz w:val="24"/>
                <w:szCs w:val="24"/>
                <w:lang w:eastAsia="zh-CN"/>
              </w:rPr>
            </w:pPr>
            <w:r>
              <w:rPr>
                <w:rFonts w:hint="eastAsia" w:ascii="方正仿宋_GBK" w:hAnsi="方正仿宋_GBK" w:eastAsia="方正仿宋_GBK" w:cs="方正仿宋_GBK"/>
                <w:sz w:val="24"/>
                <w:szCs w:val="24"/>
                <w:lang w:val="en-US" w:eastAsia="zh-CN"/>
              </w:rPr>
              <w:t xml:space="preserve"> </w:t>
            </w:r>
            <w:r>
              <w:rPr>
                <w:rFonts w:hint="eastAsia" w:ascii="宋体" w:hAnsi="宋体" w:eastAsia="宋体" w:cs="宋体"/>
                <w:sz w:val="24"/>
                <w:szCs w:val="24"/>
              </w:rPr>
              <w:t>需承诺的事项</w:t>
            </w:r>
            <w:r>
              <w:rPr>
                <w:rFonts w:hint="eastAsia" w:ascii="宋体" w:hAnsi="宋体" w:cs="宋体"/>
                <w:sz w:val="24"/>
                <w:szCs w:val="24"/>
                <w:lang w:eastAsia="zh-CN"/>
              </w:rPr>
              <w:t>：</w:t>
            </w:r>
          </w:p>
          <w:p>
            <w:pPr>
              <w:pStyle w:val="2"/>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bidi="ar-SA"/>
              </w:rPr>
              <w:t xml:space="preserve"> 个人承诺书</w:t>
            </w:r>
          </w:p>
          <w:p>
            <w:pPr>
              <w:pStyle w:val="2"/>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本人办理异地安置、异地长期居住或常驻异地工作的备案业务，已阅读并同意参保地规定的告知事项。因个人原因，无法提供上述证明材料，本人保证符合此项业务办理条件，所述信息真实、准确、完整、有效，由此产生的一切法律责任均由本人承担。</w:t>
            </w:r>
          </w:p>
          <w:p>
            <w:pPr>
              <w:spacing w:line="400" w:lineRule="exact"/>
              <w:rPr>
                <w:rFonts w:hint="eastAsia" w:ascii="宋体" w:hAnsi="宋体" w:eastAsia="宋体" w:cs="宋体"/>
                <w:sz w:val="24"/>
                <w:szCs w:val="24"/>
              </w:rPr>
            </w:pP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本人承诺已阅知并同意参保地规定的承诺事项，提供情况属实，愿接受信息共享查询核验，承担相关责任。</w:t>
            </w:r>
          </w:p>
          <w:p>
            <w:pPr>
              <w:spacing w:line="400" w:lineRule="exact"/>
              <w:ind w:firstLine="480" w:firstLineChars="200"/>
              <w:rPr>
                <w:rFonts w:hint="eastAsia" w:ascii="宋体" w:hAnsi="宋体" w:eastAsia="宋体" w:cs="宋体"/>
                <w:sz w:val="24"/>
                <w:szCs w:val="24"/>
              </w:rPr>
            </w:pPr>
          </w:p>
          <w:p>
            <w:pPr>
              <w:spacing w:line="400" w:lineRule="exact"/>
              <w:ind w:firstLine="4800" w:firstLineChars="2000"/>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本人签字：</w:t>
            </w:r>
          </w:p>
          <w:p>
            <w:pPr>
              <w:spacing w:line="400" w:lineRule="exact"/>
              <w:ind w:firstLine="5040" w:firstLineChars="2100"/>
              <w:rPr>
                <w:rFonts w:hint="eastAsia" w:ascii="方正仿宋_GBK" w:hAnsi="方正仿宋_GBK" w:eastAsia="方正仿宋_GBK" w:cs="方正仿宋_GBK"/>
                <w:sz w:val="24"/>
                <w:szCs w:val="24"/>
                <w:vertAlign w:val="baseline"/>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4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说明</w:t>
            </w:r>
          </w:p>
        </w:tc>
        <w:tc>
          <w:tcPr>
            <w:tcW w:w="8040" w:type="dxa"/>
            <w:gridSpan w:val="6"/>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本表由参保人填写，由医保经办部门存档，两年内不得销毁。</w:t>
            </w:r>
          </w:p>
        </w:tc>
      </w:tr>
    </w:tbl>
    <w:p/>
    <w:sectPr>
      <w:headerReference r:id="rId3" w:type="default"/>
      <w:footerReference r:id="rId4" w:type="default"/>
      <w:footerReference r:id="rId5" w:type="even"/>
      <w:pgSz w:w="11906" w:h="16838"/>
      <w:pgMar w:top="1984" w:right="1531" w:bottom="1417"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49</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48</w:t>
    </w:r>
    <w:r>
      <w:rPr>
        <w:rFonts w:hint="eastAsia" w:ascii="宋体" w:hAnsi="宋体" w:cs="宋体"/>
        <w:sz w:val="28"/>
        <w:szCs w:val="28"/>
      </w:rPr>
      <w:fldChar w:fldCharType="end"/>
    </w:r>
    <w:r>
      <w:rPr>
        <w:rFonts w:hint="eastAsia" w:ascii="宋体" w:hAnsi="宋体" w:cs="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433368C3"/>
    <w:rsid w:val="FFBF20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Char Char Char Char Char1 Char Char Char Char"/>
    <w:basedOn w:val="10"/>
    <w:qFormat/>
    <w:uiPriority w:val="0"/>
    <w:pPr>
      <w:tabs>
        <w:tab w:val="left" w:pos="425"/>
      </w:tabs>
      <w:ind w:left="425" w:hanging="425"/>
    </w:pPr>
    <w:rPr>
      <w:rFonts w:hint="default"/>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宋体" w:hAnsi="宋体" w:eastAsia="宋体" w:cs="Times New Roman"/>
      <w:snapToGrid w:val="0"/>
      <w:color w:val="000000"/>
      <w:sz w:val="3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UU</cp:lastModifiedBy>
  <dcterms:modified xsi:type="dcterms:W3CDTF">2021-06-01T07:33:04Z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E3D1B1E8238D427AB58328A906D936F4</vt:lpwstr>
  </property>
</Properties>
</file>