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lang w:val="en-US" w:eastAsia="zh-CN"/>
        </w:rPr>
        <w:t>2022</w:t>
      </w:r>
      <w:r>
        <w:rPr>
          <w:rFonts w:hint="eastAsia" w:ascii="方正小标宋_GBK" w:hAnsi="方正小标宋_GBK" w:eastAsia="方正小标宋_GBK" w:cs="方正小标宋_GBK"/>
          <w:sz w:val="44"/>
          <w:szCs w:val="44"/>
          <w:lang w:val="en-US" w:eastAsia="zh-CN"/>
        </w:rPr>
        <w:t>年公共资源交易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“双随机、一公开”抽查项目清单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72" w:firstLineChars="200"/>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102"/>
        <w:gridCol w:w="2650"/>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67" w:type="dxa"/>
            <w:noWrap w:val="0"/>
            <w:vAlign w:val="center"/>
          </w:tcPr>
          <w:p>
            <w:pPr>
              <w:jc w:val="center"/>
              <w:rPr>
                <w:rFonts w:hint="eastAsia" w:ascii="方正黑体_GBK" w:hAnsi="方正黑体_GBK" w:eastAsia="方正黑体_GBK" w:cs="方正黑体_GBK"/>
                <w:color w:val="auto"/>
                <w:sz w:val="32"/>
                <w:szCs w:val="32"/>
                <w:vertAlign w:val="baseline"/>
                <w:lang w:val="en-US" w:eastAsia="zh-CN"/>
              </w:rPr>
            </w:pPr>
            <w:r>
              <w:rPr>
                <w:rFonts w:hint="eastAsia" w:ascii="方正黑体_GBK" w:hAnsi="方正黑体_GBK" w:eastAsia="方正黑体_GBK" w:cs="方正黑体_GBK"/>
                <w:color w:val="auto"/>
                <w:sz w:val="32"/>
                <w:szCs w:val="32"/>
                <w:vertAlign w:val="baseline"/>
                <w:lang w:val="en-US" w:eastAsia="zh-CN"/>
              </w:rPr>
              <w:t>序号</w:t>
            </w:r>
          </w:p>
        </w:tc>
        <w:tc>
          <w:tcPr>
            <w:tcW w:w="2102" w:type="dxa"/>
            <w:noWrap w:val="0"/>
            <w:vAlign w:val="center"/>
          </w:tcPr>
          <w:p>
            <w:pPr>
              <w:jc w:val="center"/>
              <w:rPr>
                <w:rFonts w:hint="eastAsia" w:ascii="方正黑体_GBK" w:hAnsi="方正黑体_GBK" w:eastAsia="方正黑体_GBK" w:cs="方正黑体_GBK"/>
                <w:color w:val="auto"/>
                <w:sz w:val="32"/>
                <w:szCs w:val="32"/>
                <w:vertAlign w:val="baseline"/>
                <w:lang w:val="en-US" w:eastAsia="zh-CN"/>
              </w:rPr>
            </w:pPr>
            <w:r>
              <w:rPr>
                <w:rFonts w:hint="eastAsia" w:ascii="方正黑体_GBK" w:hAnsi="方正黑体_GBK" w:eastAsia="方正黑体_GBK" w:cs="方正黑体_GBK"/>
                <w:color w:val="auto"/>
                <w:sz w:val="32"/>
                <w:szCs w:val="32"/>
                <w:vertAlign w:val="baseline"/>
                <w:lang w:val="en-US" w:eastAsia="zh-CN"/>
              </w:rPr>
              <w:t>抽查事项</w:t>
            </w:r>
          </w:p>
        </w:tc>
        <w:tc>
          <w:tcPr>
            <w:tcW w:w="2650" w:type="dxa"/>
            <w:noWrap w:val="0"/>
            <w:vAlign w:val="center"/>
          </w:tcPr>
          <w:p>
            <w:pPr>
              <w:jc w:val="center"/>
              <w:rPr>
                <w:rFonts w:hint="eastAsia" w:ascii="方正黑体_GBK" w:hAnsi="方正黑体_GBK" w:eastAsia="方正黑体_GBK" w:cs="方正黑体_GBK"/>
                <w:color w:val="auto"/>
                <w:sz w:val="32"/>
                <w:szCs w:val="32"/>
                <w:vertAlign w:val="baseline"/>
                <w:lang w:val="en-US" w:eastAsia="zh-CN"/>
              </w:rPr>
            </w:pPr>
            <w:r>
              <w:rPr>
                <w:rFonts w:hint="eastAsia" w:ascii="方正黑体_GBK" w:hAnsi="方正黑体_GBK" w:eastAsia="方正黑体_GBK" w:cs="方正黑体_GBK"/>
                <w:color w:val="auto"/>
                <w:sz w:val="32"/>
                <w:szCs w:val="32"/>
                <w:vertAlign w:val="baseline"/>
                <w:lang w:val="en-US" w:eastAsia="zh-CN"/>
              </w:rPr>
              <w:t>抽查时间</w:t>
            </w:r>
          </w:p>
        </w:tc>
        <w:tc>
          <w:tcPr>
            <w:tcW w:w="4038" w:type="dxa"/>
            <w:noWrap w:val="0"/>
            <w:vAlign w:val="center"/>
          </w:tcPr>
          <w:p>
            <w:pPr>
              <w:jc w:val="center"/>
              <w:rPr>
                <w:rFonts w:hint="eastAsia" w:ascii="方正黑体_GBK" w:hAnsi="方正黑体_GBK" w:eastAsia="方正黑体_GBK" w:cs="方正黑体_GBK"/>
                <w:color w:val="auto"/>
                <w:sz w:val="32"/>
                <w:szCs w:val="32"/>
                <w:vertAlign w:val="baseline"/>
                <w:lang w:val="en-US" w:eastAsia="zh-CN"/>
              </w:rPr>
            </w:pPr>
            <w:r>
              <w:rPr>
                <w:rFonts w:hint="eastAsia" w:ascii="方正黑体_GBK" w:hAnsi="方正黑体_GBK" w:eastAsia="方正黑体_GBK" w:cs="方正黑体_GBK"/>
                <w:color w:val="auto"/>
                <w:sz w:val="32"/>
                <w:szCs w:val="32"/>
                <w:vertAlign w:val="baseline"/>
                <w:lang w:val="en-US" w:eastAsia="zh-CN"/>
              </w:rPr>
              <w:t>执法检查人员及执法证件号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867"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w:t>
            </w:r>
          </w:p>
        </w:tc>
        <w:tc>
          <w:tcPr>
            <w:tcW w:w="21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关于一次性使用静脉留置针、一次性使用湿化鼻氧管等挂网产品开展云南省高值医用耗材阳光采购增补申报工作</w:t>
            </w:r>
          </w:p>
        </w:tc>
        <w:tc>
          <w:tcPr>
            <w:tcW w:w="26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方正仿宋_GBK" w:hAnsi="方正仿宋_GBK" w:eastAsia="方正仿宋_GBK" w:cs="方正仿宋_GBK"/>
                <w:color w:val="auto"/>
                <w:sz w:val="32"/>
                <w:szCs w:val="32"/>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2022年12月30日前</w:t>
            </w:r>
          </w:p>
        </w:tc>
        <w:tc>
          <w:tcPr>
            <w:tcW w:w="4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vertAlign w:val="baseline"/>
                <w:lang w:val="en" w:eastAsia="zh-CN"/>
              </w:rPr>
            </w:pPr>
            <w:r>
              <w:rPr>
                <w:rFonts w:hint="default" w:ascii="Times New Roman" w:hAnsi="Times New Roman" w:eastAsia="方正仿宋_GBK" w:cs="Times New Roman"/>
                <w:color w:val="auto"/>
                <w:sz w:val="28"/>
                <w:szCs w:val="28"/>
                <w:vertAlign w:val="baseline"/>
                <w:lang w:val="en-US" w:eastAsia="zh-CN"/>
              </w:rPr>
              <w:t>魏  莉</w:t>
            </w:r>
            <w:r>
              <w:rPr>
                <w:rFonts w:hint="default" w:ascii="Times New Roman" w:hAnsi="Times New Roman" w:eastAsia="方正仿宋_GBK" w:cs="Times New Roman"/>
                <w:color w:val="auto"/>
                <w:sz w:val="28"/>
                <w:szCs w:val="28"/>
                <w:vertAlign w:val="baseline"/>
                <w:lang w:val="en" w:eastAsia="zh-CN"/>
              </w:rPr>
              <w:t>YN08856</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方正仿宋_GBK" w:hAnsi="方正仿宋_GBK" w:eastAsia="方正仿宋_GBK" w:cs="方正仿宋_GBK"/>
                <w:color w:val="auto"/>
                <w:sz w:val="32"/>
                <w:szCs w:val="32"/>
                <w:vertAlign w:val="baseline"/>
                <w:lang w:val="en" w:eastAsia="zh-CN"/>
              </w:rPr>
            </w:pPr>
            <w:r>
              <w:rPr>
                <w:rFonts w:hint="default" w:ascii="Times New Roman" w:hAnsi="Times New Roman" w:eastAsia="方正仿宋_GBK" w:cs="Times New Roman"/>
                <w:color w:val="auto"/>
                <w:sz w:val="28"/>
                <w:szCs w:val="28"/>
                <w:vertAlign w:val="baseline"/>
                <w:lang w:val="en-US" w:eastAsia="zh-CN"/>
              </w:rPr>
              <w:t>杨艳霞</w:t>
            </w:r>
            <w:r>
              <w:rPr>
                <w:rFonts w:hint="default" w:ascii="Times New Roman" w:hAnsi="Times New Roman" w:eastAsia="方正仿宋_GBK" w:cs="Times New Roman"/>
                <w:color w:val="auto"/>
                <w:sz w:val="28"/>
                <w:szCs w:val="28"/>
                <w:vertAlign w:val="baseline"/>
                <w:lang w:val="en" w:eastAsia="zh-CN"/>
              </w:rPr>
              <w:t>YN10998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方正仿宋_GBK" w:hAnsi="方正仿宋_GBK" w:eastAsia="方正仿宋_GBK" w:cs="方正仿宋_GBK"/>
          <w:szCs w:val="32"/>
          <w:lang w:val="en-US" w:eastAsia="zh-CN"/>
        </w:rPr>
      </w:pPr>
    </w:p>
    <w:p/>
    <w:sectPr>
      <w:pgSz w:w="11906" w:h="16838"/>
      <w:pgMar w:top="1134" w:right="1587" w:bottom="1134" w:left="1587" w:header="851" w:footer="1037"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7DB33592"/>
    <w:rsid w:val="7DB3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2022-09-15T08:00:00Z</dcterms:created>
  <dc:creator>UU</dc:creator>
  <cp:lastModifiedBy>UU</cp:lastModifiedBy>
  <dcterms:modified xsi:type="dcterms:W3CDTF">2022-09-15T08:01:03Z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44B82453BE274288B3F2D07F1AF22AC0</vt:lpwstr>
  </property>
</Properties>
</file>